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EEB" w:rsidRDefault="006E6EEB" w:rsidP="006E6EEB">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6E6EEB" w:rsidRDefault="006E6EEB" w:rsidP="006E6EE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PRENDRE EN CHARGE SON EQUIPAGE LORS D’UNE INTERVENTION CRITIQUE</w:t>
      </w:r>
    </w:p>
    <w:p w:rsidR="006E6EEB"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b/>
          <w:bCs/>
          <w:color w:val="000000"/>
          <w:sz w:val="24"/>
          <w:szCs w:val="24"/>
        </w:rPr>
        <w:t>Au moment de l‘intervention</w:t>
      </w:r>
      <w:r w:rsidRPr="00E522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via</w:t>
      </w:r>
      <w:r w:rsidRPr="00E522B9">
        <w:rPr>
          <w:rFonts w:ascii="Times New Roman" w:hAnsi="Times New Roman" w:cs="Times New Roman"/>
          <w:color w:val="000000"/>
          <w:sz w:val="24"/>
          <w:szCs w:val="24"/>
        </w:rPr>
        <w:t xml:space="preserve"> le chef d’équipe, dans la mesure du possible, réadapte la mission (afin de les laisser actifs si possible) ou relève temporairement les personnels montrant des comportements inhabituels sans pour autant les isoler.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w:t>
      </w:r>
      <w:r w:rsidRPr="00E522B9">
        <w:rPr>
          <w:rFonts w:ascii="Times New Roman" w:hAnsi="Times New Roman" w:cs="Times New Roman"/>
          <w:b/>
          <w:bCs/>
          <w:color w:val="000000"/>
          <w:sz w:val="24"/>
          <w:szCs w:val="24"/>
        </w:rPr>
        <w:t>Au retour</w:t>
      </w:r>
      <w:r w:rsidRPr="00E522B9">
        <w:rPr>
          <w:rFonts w:ascii="Times New Roman" w:hAnsi="Times New Roman" w:cs="Times New Roman"/>
          <w:color w:val="000000"/>
          <w:sz w:val="24"/>
          <w:szCs w:val="24"/>
        </w:rPr>
        <w:t xml:space="preserve">, le chef d’équipe évalue l’impact émotionnel de l’intervention sur son équipe. Les éléments à relever sont la présence :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d’un ou plusieurs facteurs critiques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d’un événement potentiellement traumatique (soudain et inattendu, peur et impuissance, confrontation à la mort, aux blessures, souffrances)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de manifestations émotionnelles intenses pendant ou dans les suites immédiates pour un ou plusieurs secouristes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de réactions inhabituelles du groupe ou d’un seul secouriste, non adaptées à la situation pendant l’intervention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de réactions somatiques inattendues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d’une tension inhabituelle au sein de l’équipe, voire une gêne ou un malaise (isolement de certains, silence, regards fuyants ou au contraire agitation avec flot de paroles, trop plein d’excitation ou de colère, désarroi, voire abattement)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Le chef d’équipe, dans le cadre d’une démarche à visée préventive, s’il le juge nécessaire :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Prévoit et organise un temps de répit dans un climat favorable permettant d’engager une communication entre tous les équipiers présents lors de l’intervention, après avoir assuré un confort de base (propreté, hydratation, …)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Est particulièrement attentif aux personnels « submergés » par leurs émotions ou présentant un trop plein d’excitation, ayant tendance à s’isoler.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Réunit tous ceux qui ont participé à l’intervention et anime un debriefing technique au cours duquel des clarifications, des explications sont apportées sur le déroulement de l’opération, mais aussi les ressentis de chacun peuvent être partagés. C’est à ce moment-là qu’un besoin de soutien psychologique peut être repéré.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Aborde l’impact émotionnel et ses potentielles conséquences : il reconnaît le caractère critique ou particulier de la situation ; précise que si certaines réactions sont inhabituelles, elles sont toutefois normales au vu de l’événement vécu Il rappelle la possibilité de solliciter l’équipe de soutien psychologique de manière individuelle et/ou collective afin de favoriser une récupération mentale.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073AA0"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Fait remonter l’information à l’équipe chargée du soutien psychologique. Ces équipes spécialisées peuvent être sollicitées dès qu’une personne ou un groupe de secouristes présente des réactions inhabituelles et semble affectée dans son équilibre personnel. Elles évalueront la situation y compris dans l’urgence et définiront elles-mêmes les modalités de leurs interventions en fonction de protocoles établis. </w:t>
      </w: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p>
    <w:p w:rsidR="006E6EEB" w:rsidRPr="00E522B9" w:rsidRDefault="006E6EEB" w:rsidP="006E6EEB">
      <w:pPr>
        <w:autoSpaceDE w:val="0"/>
        <w:autoSpaceDN w:val="0"/>
        <w:adjustRightInd w:val="0"/>
        <w:spacing w:after="0" w:line="240" w:lineRule="auto"/>
        <w:rPr>
          <w:rFonts w:ascii="Times New Roman" w:hAnsi="Times New Roman" w:cs="Times New Roman"/>
          <w:color w:val="000000"/>
          <w:sz w:val="24"/>
          <w:szCs w:val="24"/>
        </w:rPr>
      </w:pPr>
      <w:r w:rsidRPr="00E522B9">
        <w:rPr>
          <w:rFonts w:ascii="Times New Roman" w:hAnsi="Times New Roman" w:cs="Times New Roman"/>
          <w:color w:val="000000"/>
          <w:sz w:val="24"/>
          <w:szCs w:val="24"/>
        </w:rPr>
        <w:t xml:space="preserve">- Continue à évaluer le comportement de son équipe les jours suivants. </w:t>
      </w:r>
    </w:p>
    <w:p w:rsidR="00572BB3" w:rsidRDefault="00572BB3"/>
    <w:sectPr w:rsidR="00572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EB"/>
    <w:rsid w:val="00572BB3"/>
    <w:rsid w:val="006E6EEB"/>
    <w:rsid w:val="00721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B147E-586D-4444-A127-948B570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dc:creator>
  <cp:keywords/>
  <dc:description/>
  <cp:lastModifiedBy>Kath</cp:lastModifiedBy>
  <cp:revision>2</cp:revision>
  <dcterms:created xsi:type="dcterms:W3CDTF">2020-03-22T15:13:00Z</dcterms:created>
  <dcterms:modified xsi:type="dcterms:W3CDTF">2020-03-22T15:13:00Z</dcterms:modified>
</cp:coreProperties>
</file>